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b w:val="false"/>
          <w:bCs w:val="false"/>
          <w:sz w:val="28"/>
          <w:szCs w:val="28"/>
        </w:rPr>
        <w:t>Vorbemerkungen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b w:val="false"/>
          <w:bCs w:val="false"/>
          <w:sz w:val="28"/>
          <w:szCs w:val="28"/>
        </w:rPr>
        <w:t xml:space="preserve">Die Karten der Themengruppen wurden </w:t>
      </w:r>
      <w:r>
        <w:rPr>
          <w:rFonts w:ascii="Liberation Sans" w:hAnsi="Liberation Sans"/>
          <w:b w:val="false"/>
          <w:bCs w:val="false"/>
          <w:sz w:val="28"/>
          <w:szCs w:val="28"/>
        </w:rPr>
        <w:t xml:space="preserve">ohne inhaltliche Änderung </w:t>
      </w:r>
      <w:r>
        <w:rPr>
          <w:rFonts w:ascii="Liberation Sans" w:hAnsi="Liberation Sans"/>
          <w:b w:val="false"/>
          <w:bCs w:val="false"/>
          <w:sz w:val="28"/>
          <w:szCs w:val="28"/>
        </w:rPr>
        <w:t>verschriftet. Im Folgenden sind die Originaltexte dargestellt.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b w:val="false"/>
          <w:bCs w:val="false"/>
          <w:sz w:val="28"/>
          <w:szCs w:val="28"/>
        </w:rPr>
        <w:t>Persönliche Vereinbarungen über Aktionen sind nicht aufgeführt. Die Personen, die jetzt aktiv werden, können am 16.2.</w:t>
      </w:r>
      <w:r>
        <w:rPr>
          <w:rFonts w:ascii="Liberation Sans" w:hAnsi="Liberation Sans"/>
          <w:b w:val="false"/>
          <w:bCs w:val="false"/>
          <w:sz w:val="28"/>
          <w:szCs w:val="28"/>
        </w:rPr>
        <w:t>25</w:t>
      </w:r>
      <w:r>
        <w:rPr>
          <w:rFonts w:ascii="Liberation Sans" w:hAnsi="Liberation Sans"/>
          <w:b w:val="false"/>
          <w:bCs w:val="false"/>
          <w:sz w:val="28"/>
          <w:szCs w:val="28"/>
        </w:rPr>
        <w:t xml:space="preserve"> über ihre Tätigkeit berichten. 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b w:val="false"/>
          <w:bCs w:val="false"/>
          <w:sz w:val="28"/>
          <w:szCs w:val="28"/>
        </w:rPr>
        <w:t>Wer sich an bestimmten Aktionen wie auf den Karten beschrieben beteiligen möchte, kann sich am nächsten Bunten Tisch am 16.2.</w:t>
      </w:r>
      <w:r>
        <w:rPr>
          <w:rFonts w:ascii="Liberation Sans" w:hAnsi="Liberation Sans"/>
          <w:b w:val="false"/>
          <w:bCs w:val="false"/>
          <w:sz w:val="28"/>
          <w:szCs w:val="28"/>
        </w:rPr>
        <w:t>25</w:t>
      </w:r>
      <w:r>
        <w:rPr>
          <w:rFonts w:ascii="Liberation Sans" w:hAnsi="Liberation Sans"/>
          <w:b w:val="false"/>
          <w:bCs w:val="false"/>
          <w:sz w:val="28"/>
          <w:szCs w:val="28"/>
        </w:rPr>
        <w:t xml:space="preserve"> einbringen. 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56"/>
        <w:jc w:val="left"/>
        <w:rPr>
          <w:rFonts w:ascii="Liberation Sans" w:hAnsi="Liberation Sans"/>
          <w:b w:val="false"/>
          <w:b w:val="false"/>
          <w:bCs w:val="false"/>
          <w:sz w:val="28"/>
          <w:szCs w:val="28"/>
        </w:rPr>
      </w:pPr>
      <w:r>
        <w:rPr>
          <w:rFonts w:ascii="Liberation Sans" w:hAnsi="Liberation Sans"/>
          <w:b w:val="false"/>
          <w:bCs w:val="false"/>
          <w:sz w:val="28"/>
          <w:szCs w:val="28"/>
        </w:rPr>
        <w:t>Die Ergänzungen stammen von den Moderatorinnen und Moderatoren.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(H) Information, Kommunikation, Koordination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Als Querschnittsthema bei den meisten anderen Themen relevant und von den Gruppen berücksichtigt.</w:t>
      </w:r>
      <w:r>
        <w:br w:type="page"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(A) Mobilität + Verkehr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 xml:space="preserve">Bahnhof: - Echtzeitanzeige Busverkehr </w:t>
      </w:r>
      <w:r>
        <w:rPr>
          <w:rFonts w:eastAsia="DejaVu Math TeX Gyre" w:cs="DejaVu Math TeX Gyre" w:ascii="DejaVu Math TeX Gyre" w:hAnsi="DejaVu Math TeX Gyre"/>
          <w:b/>
          <w:bCs/>
          <w:sz w:val="28"/>
          <w:szCs w:val="28"/>
        </w:rPr>
        <w:t>→</w:t>
      </w: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 xml:space="preserve"> Stadt (BM) sollte es bei der MOIN beantragen/fordern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Planung Neugestaltung Innenstadt: - Fahrradbügel an mehreren Standorten in der Stadt, ggf Fahrrad-Verschlussboxen, - Reparaturbox, -Station (ADAC?)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Bleckeder Hafen: Parkplätze für Behinderte, Fährhausbesucher, Hafenbesucher etc.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 xml:space="preserve">Moorweg </w:t>
      </w:r>
      <w:r>
        <w:rPr>
          <w:rFonts w:eastAsia="DejaVu Math TeX Gyre" w:cs="DejaVu Math TeX Gyre" w:ascii="DejaVu Math TeX Gyre" w:hAnsi="DejaVu Math TeX Gyre"/>
          <w:b/>
          <w:bCs/>
          <w:sz w:val="28"/>
          <w:szCs w:val="28"/>
        </w:rPr>
        <w:t>→</w:t>
      </w: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 xml:space="preserve"> Bleckeder Moor: - Begrenzung auf 50 km/h auf gesamter Strecke, - Moorwege 1, 2 + 3 auf 50 km/h begrenzen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Anfrage an Polizei: Kann die Codierung der Fahrräder wiederholt werden? Ggf. regelmäßig; kann es die Stadt selbst oder kann es durch einen Verein organisiert werden?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Zu wenige Fußgängerüberwege: - Lauenburger Straße Friedhof - Seil; - Fritz-von-dem-Berge-Straße, hohe Geschwindigkeiten – keine Orientierungshilfen; - gesamte Industriestraße auf 30km/h, - Querungshilfen an der Industriestraße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Wieviel Pendler aus den Bleckeder Ortsteilen steigen in Bleckede (Bahnhof) auf Busse um? Kann die Stadt es abfragen? Für Pendlerparkplatz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 w:val="false"/>
          <w:b w:val="false"/>
          <w:bCs w:val="false"/>
          <w:sz w:val="28"/>
          <w:szCs w:val="28"/>
        </w:rPr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Ergänzung:</w:t>
      </w:r>
    </w:p>
    <w:p>
      <w:pPr>
        <w:pStyle w:val="Normal"/>
        <w:bidi w:val="0"/>
        <w:spacing w:lineRule="auto" w:line="276" w:before="0" w:after="156"/>
        <w:jc w:val="left"/>
        <w:rPr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Die Punkte werden der Ortsgruppe Bleckede des VCD mitgeteilt.</w:t>
      </w:r>
      <w:r>
        <w:br w:type="page"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(B) Innenstadt + Einkaufen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(P) Wirtschaft/Gewerbe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 xml:space="preserve">(O) Bauen + Wohnen 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Was vermissen wir in Bleckede? Umfrage-Aktion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Aktion Bleckede Lokal; Bonuskarte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Bleckede Card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Wirtschaftsforum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Denkraum im Leerstand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„</w:t>
      </w: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Pop-up“-Flohmarkt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Innenstadtplanung; Start 2026; Info-Einladung durch Stadt geplant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incl. Projekt „Stadtverwaldung“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Patenschaft für Grünfläche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 w:val="false"/>
          <w:b w:val="false"/>
          <w:bCs w:val="false"/>
          <w:sz w:val="28"/>
          <w:szCs w:val="28"/>
        </w:rPr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Ergänzung:</w:t>
      </w:r>
    </w:p>
    <w:p>
      <w:pPr>
        <w:pStyle w:val="VorformatierterText"/>
        <w:bidi w:val="0"/>
        <w:spacing w:lineRule="auto" w:line="276" w:before="0" w:after="156"/>
        <w:jc w:val="left"/>
        <w:rPr>
          <w:rFonts w:ascii="Liberation Sans" w:hAnsi="Liberation Sans"/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Die Gruppe beginnt mit den Punkten „Umfrage-Aktion“, „Werbekampagne für Bleckede“, „Wirtschaftsforum“ und „Denkraum“. What’sApp-Gruppe wurde gebildet. Im Januar wird daran gearbeitet. Alle Punkte sind detaillierter beschrieben.</w:t>
      </w:r>
      <w:r>
        <w:br w:type="page"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(C) Tourismus, Hafen, Stadtmarketing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(I) Schloß, Bleckeder Haus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Boule-Anlage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Nutzung der Fitnessgeräte am Schützenplatz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Information „Wo finde ich was?“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Bleckede singt deutsche Liedermacher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Gründung einer Musikgruppe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Fragen an die Stadt:</w:t>
        <w:br/>
        <w:t>Welche Räumlichkeiten gibt es? Quartiermeister?</w:t>
        <w:br/>
        <w:t>Denkmalschutz für Schloßpark?</w:t>
        <w:br/>
        <w:t>Zollstr. 11</w:t>
        <w:br/>
        <w:t>Kampfmittelräumung Schloßgraben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 w:val="false"/>
          <w:b w:val="false"/>
          <w:bCs w:val="false"/>
          <w:sz w:val="28"/>
          <w:szCs w:val="28"/>
        </w:rPr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Ergänzung:</w:t>
      </w:r>
    </w:p>
    <w:p>
      <w:pPr>
        <w:pStyle w:val="Normal"/>
        <w:bidi w:val="0"/>
        <w:spacing w:lineRule="auto" w:line="276" w:before="0" w:after="156"/>
        <w:jc w:val="left"/>
        <w:rPr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Aktionen haben begonnen</w:t>
      </w:r>
      <w:r>
        <w:br w:type="page"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(D) Bürger-Leben, Ehrenamt, Senioren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Nachbarschaftshilfe; geplante Schritte: - Informationen über Bestehendes einholen, - 2er-Team trifft sich für weiteres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Senior:innen Zuhause aufsuchen; Senioren – ehrenamtliche Besuche für Kontakt, - 2er-Team gebildet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Ehrenamt: Börse, Anerkennung; zentrale Vernetzung ist notwendig, - Anfrage an die Stadt: auf der Homepage?; Idee: - Ehrenamtstag der Stadt</w:t>
      </w:r>
      <w:r>
        <w:br w:type="page"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(E) Jugend + Schule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 xml:space="preserve">(G) Bildung, Kultur und Freizeit 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 xml:space="preserve">Ki + Jugendarbeit hauptamtlich: Vernetzung der Aktivitäten + Anschub </w:t>
      </w:r>
      <w:r>
        <w:rPr>
          <w:rFonts w:eastAsia="Liberation Sans" w:cs="Liberation Sans" w:ascii="DejaVu Math TeX Gyre" w:hAnsi="DejaVu Math TeX Gyre"/>
          <w:b/>
          <w:bCs/>
          <w:sz w:val="28"/>
          <w:szCs w:val="28"/>
        </w:rPr>
        <w:t xml:space="preserve">↔ </w:t>
      </w: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Potential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Kunst im Innenbereich, Leerstand anmieten, Atelier Teilen, Räume suchen / Unterstützerinnen, Benz – Brandt-Menzel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Schule öffnen; Kultur ??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Motivation i. d. Schulvorstand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VHS aufleben lassen; Strukturen prüfen (Stadtverwaltung?); 450.-Euro-Kraft?; Auftrag an die Stadtverordneten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Gelder einwerben! „Stiftung Mitarbeit“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Kultur-Bus zum Kino nach LG (Scala) oder zu Events nach Ha oder Bremen (Ausstellungen etc.)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Netzwerk der Fähigkeiten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Kultur-Vernetzung Dorf-Stadt; Veranstaltungskalender erweitern; Frau Borchhardt? Frau Grotelüschen?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Bürger*innen Treffpunkt Ü18, Zollstr.?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Info über Förderprojekt (Projektförderungen des Bundes)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 w:val="false"/>
          <w:b w:val="false"/>
          <w:bCs w:val="false"/>
          <w:sz w:val="28"/>
          <w:szCs w:val="28"/>
        </w:rPr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Ergänzung:</w:t>
      </w:r>
    </w:p>
    <w:p>
      <w:pPr>
        <w:pStyle w:val="Normal"/>
        <w:bidi w:val="0"/>
        <w:spacing w:lineRule="auto" w:line="276" w:before="0" w:after="156"/>
        <w:jc w:val="left"/>
        <w:rPr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Aktionen haben begonnen</w:t>
      </w:r>
      <w:r>
        <w:br w:type="page"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b/>
          <w:bCs/>
          <w:strike w:val="false"/>
          <w:dstrike w:val="false"/>
          <w:sz w:val="28"/>
          <w:szCs w:val="28"/>
        </w:rPr>
        <w:t>(F) Klimaschutz</w:t>
      </w:r>
      <w:r>
        <w:rPr>
          <w:rFonts w:ascii="Liberation Sans" w:hAnsi="Liberation Sans"/>
          <w:b/>
          <w:bCs/>
          <w:sz w:val="28"/>
          <w:szCs w:val="28"/>
        </w:rPr>
        <w:t xml:space="preserve"> / Naturschutz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b/>
          <w:bCs/>
          <w:sz w:val="28"/>
          <w:szCs w:val="28"/>
        </w:rPr>
        <w:t>(L) Gesundheit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sz w:val="28"/>
          <w:szCs w:val="28"/>
        </w:rPr>
        <w:t>Patenschaften für Bäume und Beetanlagen im öffentlichen Bereich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sz w:val="28"/>
          <w:szCs w:val="28"/>
        </w:rPr>
        <w:t>Prüfung rechtliche Hintergründe Flächenversiegelung (Größe, Definition, Schottergarten)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ascii="Liberation Sans" w:hAnsi="Liberation Sans"/>
          <w:sz w:val="28"/>
          <w:szCs w:val="28"/>
        </w:rPr>
        <w:t xml:space="preserve">Schottergärten </w:t>
      </w:r>
      <w:r>
        <w:rPr>
          <w:rFonts w:eastAsia="DejaVu Math TeX Gyre" w:cs="DejaVu Math TeX Gyre" w:ascii="DejaVu Math TeX Gyre" w:hAnsi="DejaVu Math TeX Gyre"/>
          <w:b/>
          <w:bCs/>
          <w:sz w:val="28"/>
          <w:szCs w:val="28"/>
        </w:rPr>
        <w:t xml:space="preserve">→ </w:t>
      </w: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Flyer Alternativen</w:t>
        <w:br/>
        <w:t>Einwurf in Briefkasten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Blühstreifen anlegen und Heckenpflege für den Naturschutz anpassen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Nachfrage Landkreis Möglichkeit Öffnung des Schwimmbeckens (Schwimmhalle Schulzentrum) für Öffentlichkeit</w:t>
      </w:r>
      <w:r>
        <w:br w:type="page"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(K) Sicherheit + Ordnung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Sicherheit – Fussweg Dahlenburger Str. - Klärung Stadt / Privat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Beleuchtung – z.B. Fussüberweg Rathaus Dahlenburger Str.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Polizeipräsenz am Wochenende – Streife fahren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Dauerparker kontrollieren (Ordnungsamt)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 w:val="false"/>
          <w:b w:val="false"/>
          <w:bCs w:val="false"/>
          <w:sz w:val="28"/>
          <w:szCs w:val="28"/>
        </w:rPr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(N) Hunde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Freilauffläche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Interessen-Gemeinschaft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Werbung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Kommunikation,  - E-Mail, - QR-Code, Whatsapp, - Facebook, - Papier, - Face to face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 w:val="false"/>
          <w:b w:val="false"/>
          <w:bCs w:val="false"/>
        </w:rPr>
      </w:pPr>
      <w:r>
        <w:rPr>
          <w:rFonts w:eastAsia="DejaVu Math TeX Gyre" w:cs="DejaVu Math TeX Gyre" w:ascii="Liberation Sans" w:hAnsi="Liberation Sans"/>
          <w:b w:val="false"/>
          <w:bCs w:val="false"/>
        </w:rPr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Ergänzung:</w:t>
      </w:r>
    </w:p>
    <w:p>
      <w:pPr>
        <w:pStyle w:val="VorformatierterText"/>
        <w:bidi w:val="0"/>
        <w:spacing w:lineRule="auto" w:line="276" w:before="0" w:after="156"/>
        <w:jc w:val="left"/>
        <w:rPr>
          <w:rFonts w:ascii="Liberation Sans" w:hAnsi="Liberation Sans"/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i/>
          <w:iCs/>
          <w:sz w:val="26"/>
          <w:szCs w:val="26"/>
        </w:rPr>
        <w:t>Für die Gruppe  "Sicherheit und Ordnung" ist zu sagen, dass wir bis zum 16.02. weiter daran arbeiten wollen.</w:t>
      </w:r>
    </w:p>
    <w:p>
      <w:pPr>
        <w:pStyle w:val="VorformatierterText"/>
        <w:spacing w:lineRule="auto" w:line="276" w:before="0" w:after="156"/>
        <w:rPr>
          <w:rFonts w:ascii="Liberation Sans" w:hAnsi="Liberation Sans"/>
          <w:i/>
          <w:i/>
          <w:iCs/>
          <w:sz w:val="26"/>
          <w:szCs w:val="26"/>
        </w:rPr>
      </w:pPr>
      <w:r>
        <w:rPr>
          <w:rFonts w:ascii="Liberation Sans" w:hAnsi="Liberation Sans"/>
          <w:i/>
          <w:iCs/>
          <w:sz w:val="26"/>
          <w:szCs w:val="26"/>
        </w:rPr>
        <w:t>Hier speziell an einer sicheren Fußgängerüberquerung in Höhe der Dahlenburger Straße 3.</w:t>
      </w:r>
    </w:p>
    <w:p>
      <w:pPr>
        <w:pStyle w:val="VorformatierterText"/>
        <w:spacing w:lineRule="auto" w:line="276" w:before="0" w:after="156"/>
        <w:rPr>
          <w:rFonts w:ascii="Liberation Sans" w:hAnsi="Liberation Sans"/>
          <w:i/>
          <w:i/>
          <w:iCs/>
          <w:sz w:val="26"/>
          <w:szCs w:val="26"/>
        </w:rPr>
      </w:pPr>
      <w:r>
        <w:rPr>
          <w:rFonts w:ascii="Liberation Sans" w:hAnsi="Liberation Sans"/>
          <w:i/>
          <w:iCs/>
          <w:sz w:val="26"/>
          <w:szCs w:val="26"/>
        </w:rPr>
        <w:t>Die "Hundegruppe" wird sich weitere Gleichgesinnte suchen wollen um dann gestärkt und gemeinsam eine Interessengemeinschaft zu gründen.</w:t>
      </w:r>
    </w:p>
    <w:p>
      <w:pPr>
        <w:pStyle w:val="VorformatierterText"/>
        <w:spacing w:lineRule="auto" w:line="276" w:before="0" w:after="156"/>
        <w:rPr>
          <w:rFonts w:ascii="Liberation Sans" w:hAnsi="Liberation Sans"/>
          <w:i/>
          <w:i/>
          <w:iCs/>
          <w:sz w:val="26"/>
          <w:szCs w:val="26"/>
        </w:rPr>
      </w:pPr>
      <w:r>
        <w:rPr>
          <w:rFonts w:ascii="Liberation Sans" w:hAnsi="Liberation Sans"/>
          <w:i/>
          <w:iCs/>
          <w:sz w:val="26"/>
          <w:szCs w:val="26"/>
        </w:rPr>
        <w:t>An einer Hundefreifläche in Alt Garge soll festgehalten werden.</w:t>
      </w:r>
      <w:r>
        <w:br w:type="page"/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/>
          <w:bCs/>
          <w:sz w:val="28"/>
          <w:szCs w:val="28"/>
        </w:rPr>
        <w:t>(M) Demokratie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Infobörse: alle Parteien + Vereine + Ortsvorsteher + Einrichtungen ansprechen: jeder stellt sich mit seinen Schwerpunkten vor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Demokratiecafé: Verschiedene Idee zum Thema Politik – z.B. Vorträge, Austausch, „Spiele“, Theater (nicht zwingend lokale Politik betreffend)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Transparenz: Was gibt es hier? Vereine etc. Initiativen für NeuBleckeder; Infowebseite über Individuen, Vereine, Organisationen, Parteien, usw.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Ehrenamtsbörse (Stadt); Ansprechpartner (Homepage)</w:t>
      </w:r>
    </w:p>
    <w:p>
      <w:pPr>
        <w:pStyle w:val="Normal"/>
        <w:bidi w:val="0"/>
        <w:spacing w:lineRule="auto" w:line="276" w:before="0" w:after="156"/>
        <w:jc w:val="left"/>
        <w:rPr/>
      </w:pPr>
      <w:r>
        <w:rPr>
          <w:rFonts w:eastAsia="DejaVu Math TeX Gyre" w:cs="DejaVu Math TeX Gyre" w:ascii="Liberation Sans" w:hAnsi="Liberation Sans"/>
          <w:b w:val="false"/>
          <w:bCs w:val="false"/>
          <w:sz w:val="28"/>
          <w:szCs w:val="28"/>
        </w:rPr>
        <w:t>Ortsvorsteher als Ansprechpartner</w:t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 w:eastAsia="DejaVu Math TeX Gyre" w:cs="DejaVu Math TeX Gyre"/>
          <w:b w:val="false"/>
          <w:b w:val="false"/>
          <w:bCs w:val="false"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276" w:before="0" w:after="156"/>
        <w:jc w:val="left"/>
        <w:rPr>
          <w:rFonts w:ascii="Liberation Sans" w:hAnsi="Liberation Sans"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Ergänzung:</w:t>
      </w:r>
    </w:p>
    <w:p>
      <w:pPr>
        <w:pStyle w:val="VorformatierterText"/>
        <w:bidi w:val="0"/>
        <w:spacing w:lineRule="auto" w:line="276" w:before="0" w:after="156"/>
        <w:jc w:val="left"/>
        <w:rPr>
          <w:rFonts w:ascii="Liberation Sans" w:hAnsi="Liberation Sans"/>
          <w:i/>
          <w:i/>
          <w:iCs/>
          <w:sz w:val="26"/>
          <w:szCs w:val="26"/>
        </w:rPr>
      </w:pPr>
      <w:r>
        <w:rPr>
          <w:rFonts w:eastAsia="DejaVu Math TeX Gyre" w:cs="DejaVu Math TeX Gyre" w:ascii="Liberation Sans" w:hAnsi="Liberation Sans"/>
          <w:b w:val="false"/>
          <w:bCs w:val="false"/>
          <w:i/>
          <w:iCs/>
          <w:sz w:val="26"/>
          <w:szCs w:val="26"/>
        </w:rPr>
        <w:t>Es werden einige Verbindungen mit anderen Themen gesehen, z.B. zu Thema B und D. Dies wäre am 16.2. zu besprechen.</w:t>
      </w:r>
    </w:p>
    <w:sectPr>
      <w:headerReference w:type="default" r:id="rId2"/>
      <w:type w:val="nextPage"/>
      <w:pgSz w:w="11906" w:h="16838"/>
      <w:pgMar w:left="1134" w:right="1134" w:gutter="0" w:header="850" w:top="161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Math TeX Gyre">
    <w:charset w:val="01"/>
    <w:family w:val="roman"/>
    <w:pitch w:val="variable"/>
  </w:font>
  <w:font w:name="Ubuntu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tabs>
        <w:tab w:val="clear" w:pos="4819"/>
        <w:tab w:val="center" w:pos="0" w:leader="none"/>
        <w:tab w:val="right" w:pos="9638" w:leader="none"/>
      </w:tabs>
      <w:jc w:val="left"/>
      <w:rPr>
        <w:sz w:val="28"/>
        <w:szCs w:val="28"/>
      </w:rPr>
    </w:pPr>
    <w:r>
      <w:rPr>
        <w:rFonts w:ascii="Ubuntu" w:hAnsi="Ubuntu"/>
        <w:b/>
        <w:bCs/>
        <w:sz w:val="28"/>
        <w:szCs w:val="28"/>
      </w:rPr>
      <w:t>Bunter Tisch Bleckede</w:t>
      <w:tab/>
      <w:t>Ergebnisse der Tische vom 12.1.2025</w:t>
    </w:r>
  </w:p>
  <w:p>
    <w:pPr>
      <w:pStyle w:val="Kopfzeile"/>
      <w:pBdr>
        <w:bottom w:val="single" w:sz="4" w:space="1" w:color="000000"/>
      </w:pBdr>
      <w:rPr>
        <w:rFonts w:ascii="Ubuntu" w:hAnsi="Ubuntu"/>
        <w:sz w:val="12"/>
        <w:szCs w:val="12"/>
      </w:rPr>
    </w:pPr>
    <w:r>
      <w:rPr>
        <w:rFonts w:ascii="Ubuntu" w:hAnsi="Ubuntu"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KopfundFuzeile">
    <w:name w:val="Kopf- und Fußzeile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KopfundFuzeile"/>
    <w:pPr>
      <w:suppressLineNumbers/>
    </w:pPr>
    <w:rPr/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LibreOffice/7.3.7.2$Linux_X86_64 LibreOffice_project/30$Build-2</Application>
  <AppVersion>15.0000</AppVersion>
  <Pages>9</Pages>
  <Words>725</Words>
  <Characters>5053</Characters>
  <CharactersWithSpaces>5696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2025-01-12T18:14:59Z</dcterms:created>
  <dc:creator/>
  <dc:description/>
  <dc:language>de-DE</dc:language>
  <cp:lastModifiedBy/>
  <dcterms:modified xsi:type="dcterms:W3CDTF">2025-01-15T16:37:11Z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